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Изображение Государственного Герба Республики Казахстан</w:t>
      </w:r>
    </w:p>
    <w:p w:rsidR="00000000" w:rsidDel="00000000" w:rsidP="00000000" w:rsidRDefault="00000000" w:rsidRPr="00000000" w14:paraId="00000002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bottom w:color="000000" w:space="1" w:sz="12" w:val="single"/>
        </w:pBd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НАЦИОНАЛЬНЫЙ СТАНДАРТ РЕСПУБЛИКИ КАЗАХСТАН</w:t>
      </w:r>
    </w:p>
    <w:p w:rsidR="00000000" w:rsidDel="00000000" w:rsidP="00000000" w:rsidRDefault="00000000" w:rsidRPr="00000000" w14:paraId="00000004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ИЗМЕНЕНИЕ № 1 к </w:t>
      </w:r>
    </w:p>
    <w:p w:rsidR="00000000" w:rsidDel="00000000" w:rsidP="00000000" w:rsidRDefault="00000000" w:rsidRPr="00000000" w14:paraId="00000011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СТ РК UNE 184001-2015</w:t>
      </w:r>
    </w:p>
    <w:p w:rsidR="00000000" w:rsidDel="00000000" w:rsidP="00000000" w:rsidRDefault="00000000" w:rsidRPr="00000000" w14:paraId="00000013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ind w:left="317" w:right="529" w:firstLine="0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Туристские услуги</w:t>
      </w:r>
    </w:p>
    <w:p w:rsidR="00000000" w:rsidDel="00000000" w:rsidP="00000000" w:rsidRDefault="00000000" w:rsidRPr="00000000" w14:paraId="00000015">
      <w:pPr>
        <w:spacing w:after="0" w:line="240" w:lineRule="auto"/>
        <w:ind w:left="317" w:right="529" w:firstLine="0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1"/>
        <w:ind w:left="245" w:right="459" w:firstLine="0"/>
        <w:rPr/>
      </w:pPr>
      <w:r w:rsidDel="00000000" w:rsidR="00000000" w:rsidRPr="00000000">
        <w:rPr>
          <w:rtl w:val="0"/>
        </w:rPr>
        <w:t xml:space="preserve">ЛАГЕРЯ ТУРИСТИЧЕСКИЕ И БАЗЫ ОТДЫХА ГОРОДОВ</w:t>
      </w:r>
    </w:p>
    <w:p w:rsidR="00000000" w:rsidDel="00000000" w:rsidP="00000000" w:rsidRDefault="00000000" w:rsidRPr="00000000" w14:paraId="00000017">
      <w:pPr>
        <w:pStyle w:val="Heading1"/>
        <w:ind w:left="245" w:right="459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ind w:left="250" w:right="459" w:firstLine="0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Требования к услугам</w:t>
      </w:r>
    </w:p>
    <w:p w:rsidR="00000000" w:rsidDel="00000000" w:rsidP="00000000" w:rsidRDefault="00000000" w:rsidRPr="00000000" w14:paraId="00000019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jc w:val="center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Настоящий проект изменения</w:t>
      </w:r>
    </w:p>
    <w:p w:rsidR="00000000" w:rsidDel="00000000" w:rsidP="00000000" w:rsidRDefault="00000000" w:rsidRPr="00000000" w14:paraId="0000001C">
      <w:pPr>
        <w:spacing w:after="0" w:line="240" w:lineRule="auto"/>
        <w:jc w:val="center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не подлежит применению до его утверждения</w:t>
      </w:r>
    </w:p>
    <w:p w:rsidR="00000000" w:rsidDel="00000000" w:rsidP="00000000" w:rsidRDefault="00000000" w:rsidRPr="00000000" w14:paraId="0000001D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Комитет технического регулирования и метрологии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Министерства торговли и интеграции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Республики Казахстан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(Госстандарт)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Астана</w:t>
      </w:r>
    </w:p>
    <w:p w:rsidR="00000000" w:rsidDel="00000000" w:rsidP="00000000" w:rsidRDefault="00000000" w:rsidRPr="00000000" w14:paraId="0000003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line="240" w:lineRule="auto"/>
        <w:ind w:firstLine="708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Изменение № 1 к СТ РК UNE 184001-2015 «Туристские услуги. Лагеря туристские и базы отдыха городов.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Общие требования»</w:t>
      </w:r>
    </w:p>
    <w:p w:rsidR="00000000" w:rsidDel="00000000" w:rsidP="00000000" w:rsidRDefault="00000000" w:rsidRPr="00000000" w14:paraId="00000036">
      <w:pPr>
        <w:pBdr>
          <w:bottom w:color="000000" w:space="1" w:sz="12" w:val="single"/>
        </w:pBdr>
        <w:shd w:fill="ffffff" w:val="clear"/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Утверждено и введено в действие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Приказом Председателя Комитета технического регулирования и метрологии Министерства торговли и интеграции от «____» _________ 20__ года №____.</w:t>
      </w:r>
    </w:p>
    <w:p w:rsidR="00000000" w:rsidDel="00000000" w:rsidP="00000000" w:rsidRDefault="00000000" w:rsidRPr="00000000" w14:paraId="00000038">
      <w:pPr>
        <w:shd w:fill="ffffff" w:val="clear"/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line="240" w:lineRule="auto"/>
        <w:ind w:firstLine="709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Дата введения 20__.__.__</w:t>
      </w:r>
    </w:p>
    <w:p w:rsidR="00000000" w:rsidDel="00000000" w:rsidP="00000000" w:rsidRDefault="00000000" w:rsidRPr="00000000" w14:paraId="0000003A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 всему тексту Стандарта слово «туристический» заменить на «туристский».</w:t>
      </w:r>
    </w:p>
    <w:p w:rsidR="00000000" w:rsidDel="00000000" w:rsidP="00000000" w:rsidRDefault="00000000" w:rsidRPr="00000000" w14:paraId="0000003F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Последний абзац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Предисловия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«Министерство индустрии и новых технологий Республики Казахстан» заменить на «Министерство торговли и интеграции Республики Казахстан».</w:t>
      </w:r>
    </w:p>
    <w:p w:rsidR="00000000" w:rsidDel="00000000" w:rsidP="00000000" w:rsidRDefault="00000000" w:rsidRPr="00000000" w14:paraId="00000040">
      <w:pPr>
        <w:tabs>
          <w:tab w:val="left" w:pos="1166"/>
        </w:tabs>
        <w:spacing w:after="0" w:line="240" w:lineRule="auto"/>
        <w:ind w:right="438"/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В главу 2 «Термины и определения» внести  подпункт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2.8 База отдыха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отдельное строение либо их комплекс для размещения, организации питания и культурно-бытового обслуживания туристов.</w:t>
      </w:r>
    </w:p>
    <w:p w:rsidR="00000000" w:rsidDel="00000000" w:rsidP="00000000" w:rsidRDefault="00000000" w:rsidRPr="00000000" w14:paraId="00000041">
      <w:pPr>
        <w:tabs>
          <w:tab w:val="left" w:pos="1166"/>
        </w:tabs>
        <w:spacing w:after="0" w:line="240" w:lineRule="auto"/>
        <w:ind w:right="438"/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ab/>
        <w:t xml:space="preserve">Название пункта 4.5 заменить на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white"/>
          <w:rtl w:val="0"/>
        </w:rPr>
        <w:t xml:space="preserve">Оплата услуг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. Первый абзац изложить следующим образом: Обслуживание туриста во время выставления счета должно соответствовать согласно определению в общих положениях, относящихся к индивидуальному отношению к туристам. Процесс приема оплаты должен соответствовать следующим требованиям: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tabs>
          <w:tab w:val="left" w:pos="1166"/>
        </w:tabs>
        <w:spacing w:after="0" w:line="240" w:lineRule="auto"/>
        <w:ind w:right="438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bottom w:color="000000" w:space="0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bottom w:color="000000" w:space="0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bottom w:color="000000" w:space="0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bottom w:color="000000" w:space="0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bottom w:color="000000" w:space="0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bottom w:color="000000" w:space="0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bottom w:color="000000" w:space="0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bottom w:color="000000" w:space="0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bottom w:color="000000" w:space="0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bottom w:color="000000" w:space="0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bottom w:color="000000" w:space="0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bottom w:color="000000" w:space="0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bottom w:color="000000" w:space="0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bottom w:color="000000" w:space="0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bottom w:color="000000" w:space="0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bottom w:color="000000" w:space="0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bottom w:color="000000" w:space="0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bottom w:color="000000" w:space="0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bottom w:color="000000" w:space="0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bottom w:color="000000" w:space="0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bottom w:color="000000" w:space="0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bottom w:color="000000" w:space="0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bottom w:color="000000" w:space="0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bottom w:color="000000" w:space="0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bottom w:color="000000" w:space="0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bottom w:color="000000" w:space="0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bottom w:color="000000" w:space="0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bottom w:color="000000" w:space="0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bottom w:color="000000" w:space="0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bottom w:color="000000" w:space="0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bottom w:color="000000" w:space="0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bottom w:color="000000" w:space="0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bottom w:color="000000" w:space="0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bottom w:color="000000" w:space="0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bottom w:color="000000" w:space="0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bottom w:color="000000" w:space="0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bottom w:color="000000" w:space="0" w:sz="4" w:val="single"/>
        </w:pBd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РАЗРАБОТЧИК </w:t>
      </w:r>
    </w:p>
    <w:p w:rsidR="00000000" w:rsidDel="00000000" w:rsidP="00000000" w:rsidRDefault="00000000" w:rsidRPr="00000000" w14:paraId="0000006B">
      <w:pPr>
        <w:spacing w:after="0" w:line="24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0" w:line="240" w:lineRule="auto"/>
        <w:ind w:left="709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Заместитель</w:t>
      </w:r>
    </w:p>
    <w:p w:rsidR="00000000" w:rsidDel="00000000" w:rsidP="00000000" w:rsidRDefault="00000000" w:rsidRPr="00000000" w14:paraId="0000006D">
      <w:pPr>
        <w:spacing w:after="0" w:line="240" w:lineRule="auto"/>
        <w:ind w:left="709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Генерального директора</w:t>
        <w:tab/>
        <w:tab/>
        <w:tab/>
        <w:tab/>
        <w:tab/>
        <w:tab/>
        <w:tab/>
        <w:t xml:space="preserve">А. Шамбетова</w:t>
      </w:r>
    </w:p>
    <w:p w:rsidR="00000000" w:rsidDel="00000000" w:rsidP="00000000" w:rsidRDefault="00000000" w:rsidRPr="00000000" w14:paraId="0000006E">
      <w:pPr>
        <w:spacing w:after="0" w:line="240" w:lineRule="auto"/>
        <w:ind w:left="709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0" w:line="240" w:lineRule="auto"/>
        <w:ind w:left="709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Руководитель </w:t>
      </w:r>
    </w:p>
    <w:p w:rsidR="00000000" w:rsidDel="00000000" w:rsidP="00000000" w:rsidRDefault="00000000" w:rsidRPr="00000000" w14:paraId="00000070">
      <w:pPr>
        <w:spacing w:after="0" w:line="240" w:lineRule="auto"/>
        <w:ind w:left="709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Департамента разработки </w:t>
      </w:r>
    </w:p>
    <w:p w:rsidR="00000000" w:rsidDel="00000000" w:rsidP="00000000" w:rsidRDefault="00000000" w:rsidRPr="00000000" w14:paraId="00000071">
      <w:pPr>
        <w:spacing w:after="0" w:line="240" w:lineRule="auto"/>
        <w:ind w:left="709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нормативных технических документов</w:t>
        <w:tab/>
        <w:tab/>
        <w:tab/>
        <w:tab/>
        <w:tab/>
        <w:t xml:space="preserve">А. Сопбеков</w:t>
      </w:r>
    </w:p>
    <w:p w:rsidR="00000000" w:rsidDel="00000000" w:rsidP="00000000" w:rsidRDefault="00000000" w:rsidRPr="00000000" w14:paraId="00000072">
      <w:pPr>
        <w:spacing w:after="0" w:line="240" w:lineRule="auto"/>
        <w:ind w:left="709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0" w:line="240" w:lineRule="auto"/>
        <w:ind w:firstLine="709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АО НК «Kazakh Tourism»                                                                        Т. Аманбаев</w:t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widowControl w:val="0"/>
      <w:spacing w:after="0" w:line="240" w:lineRule="auto"/>
      <w:ind w:left="20"/>
      <w:jc w:val="center"/>
    </w:pPr>
    <w:rPr>
      <w:rFonts w:ascii="Times New Roman" w:cs="Times New Roman" w:eastAsia="Times New Roman" w:hAnsi="Times New Roman"/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C36623"/>
  </w:style>
  <w:style w:type="paragraph" w:styleId="1">
    <w:name w:val="heading 1"/>
    <w:basedOn w:val="a"/>
    <w:link w:val="10"/>
    <w:uiPriority w:val="1"/>
    <w:qFormat w:val="1"/>
    <w:rsid w:val="003C243D"/>
    <w:pPr>
      <w:widowControl w:val="0"/>
      <w:autoSpaceDE w:val="0"/>
      <w:autoSpaceDN w:val="0"/>
      <w:spacing w:after="0" w:line="240" w:lineRule="auto"/>
      <w:ind w:left="20"/>
      <w:jc w:val="center"/>
      <w:outlineLvl w:val="0"/>
    </w:pPr>
    <w:rPr>
      <w:rFonts w:ascii="Times New Roman" w:cs="Times New Roman" w:eastAsia="Times New Roman" w:hAnsi="Times New Roman"/>
      <w:b w:val="1"/>
      <w:bCs w:val="1"/>
      <w:sz w:val="24"/>
      <w:szCs w:val="24"/>
      <w:lang w:val="kk-KZ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Balloon Text"/>
    <w:basedOn w:val="a"/>
    <w:link w:val="a4"/>
    <w:uiPriority w:val="99"/>
    <w:semiHidden w:val="1"/>
    <w:unhideWhenUsed w:val="1"/>
    <w:rsid w:val="00500510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a4" w:customStyle="1">
    <w:name w:val="Текст выноски Знак"/>
    <w:basedOn w:val="a0"/>
    <w:link w:val="a3"/>
    <w:uiPriority w:val="99"/>
    <w:semiHidden w:val="1"/>
    <w:rsid w:val="00500510"/>
    <w:rPr>
      <w:rFonts w:ascii="Tahoma" w:cs="Tahoma" w:hAnsi="Tahoma"/>
      <w:sz w:val="16"/>
      <w:szCs w:val="16"/>
    </w:rPr>
  </w:style>
  <w:style w:type="table" w:styleId="TableNormal" w:customStyle="1">
    <w:name w:val="Table Normal"/>
    <w:uiPriority w:val="2"/>
    <w:semiHidden w:val="1"/>
    <w:unhideWhenUsed w:val="1"/>
    <w:qFormat w:val="1"/>
    <w:rsid w:val="0090314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ableParagraph" w:customStyle="1">
    <w:name w:val="Table Paragraph"/>
    <w:basedOn w:val="a"/>
    <w:uiPriority w:val="1"/>
    <w:qFormat w:val="1"/>
    <w:rsid w:val="0090314B"/>
    <w:pPr>
      <w:widowControl w:val="0"/>
      <w:autoSpaceDE w:val="0"/>
      <w:autoSpaceDN w:val="0"/>
      <w:spacing w:after="0" w:line="240" w:lineRule="auto"/>
    </w:pPr>
    <w:rPr>
      <w:rFonts w:ascii="Times New Roman" w:cs="Times New Roman" w:eastAsia="Times New Roman" w:hAnsi="Times New Roman"/>
      <w:lang w:val="kk-KZ"/>
    </w:rPr>
  </w:style>
  <w:style w:type="table" w:styleId="a5">
    <w:name w:val="Table Grid"/>
    <w:basedOn w:val="a1"/>
    <w:uiPriority w:val="59"/>
    <w:rsid w:val="00E148D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6">
    <w:name w:val="No Spacing"/>
    <w:uiPriority w:val="1"/>
    <w:qFormat w:val="1"/>
    <w:rsid w:val="006F60EE"/>
    <w:pPr>
      <w:spacing w:after="0" w:line="240" w:lineRule="auto"/>
    </w:pPr>
  </w:style>
  <w:style w:type="table" w:styleId="11" w:customStyle="1">
    <w:name w:val="Сетка таблицы1"/>
    <w:basedOn w:val="a1"/>
    <w:next w:val="a5"/>
    <w:rsid w:val="00D637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10" w:customStyle="1">
    <w:name w:val="Заголовок 1 Знак"/>
    <w:basedOn w:val="a0"/>
    <w:link w:val="1"/>
    <w:uiPriority w:val="1"/>
    <w:rsid w:val="003C243D"/>
    <w:rPr>
      <w:rFonts w:ascii="Times New Roman" w:cs="Times New Roman" w:eastAsia="Times New Roman" w:hAnsi="Times New Roman"/>
      <w:b w:val="1"/>
      <w:bCs w:val="1"/>
      <w:sz w:val="24"/>
      <w:szCs w:val="24"/>
      <w:lang w:val="kk-KZ"/>
    </w:rPr>
  </w:style>
  <w:style w:type="paragraph" w:styleId="a7">
    <w:name w:val="Body Text"/>
    <w:basedOn w:val="a"/>
    <w:link w:val="a8"/>
    <w:uiPriority w:val="1"/>
    <w:qFormat w:val="1"/>
    <w:rsid w:val="003C243D"/>
    <w:pPr>
      <w:widowControl w:val="0"/>
      <w:autoSpaceDE w:val="0"/>
      <w:autoSpaceDN w:val="0"/>
      <w:spacing w:after="0" w:line="240" w:lineRule="auto"/>
      <w:ind w:left="517" w:firstLine="566"/>
      <w:jc w:val="both"/>
    </w:pPr>
    <w:rPr>
      <w:rFonts w:ascii="Times New Roman" w:cs="Times New Roman" w:eastAsia="Times New Roman" w:hAnsi="Times New Roman"/>
      <w:sz w:val="24"/>
      <w:szCs w:val="24"/>
      <w:lang w:val="kk-KZ"/>
    </w:rPr>
  </w:style>
  <w:style w:type="character" w:styleId="a8" w:customStyle="1">
    <w:name w:val="Основной текст Знак"/>
    <w:basedOn w:val="a0"/>
    <w:link w:val="a7"/>
    <w:uiPriority w:val="1"/>
    <w:rsid w:val="003C243D"/>
    <w:rPr>
      <w:rFonts w:ascii="Times New Roman" w:cs="Times New Roman" w:eastAsia="Times New Roman" w:hAnsi="Times New Roman"/>
      <w:sz w:val="24"/>
      <w:szCs w:val="24"/>
      <w:lang w:val="kk-KZ"/>
    </w:rPr>
  </w:style>
  <w:style w:type="paragraph" w:styleId="a9">
    <w:name w:val="List Paragraph"/>
    <w:basedOn w:val="a"/>
    <w:uiPriority w:val="1"/>
    <w:qFormat w:val="1"/>
    <w:rsid w:val="00022C42"/>
    <w:pPr>
      <w:widowControl w:val="0"/>
      <w:autoSpaceDE w:val="0"/>
      <w:autoSpaceDN w:val="0"/>
      <w:spacing w:after="0" w:line="240" w:lineRule="auto"/>
      <w:ind w:left="517" w:firstLine="566"/>
    </w:pPr>
    <w:rPr>
      <w:rFonts w:ascii="Times New Roman" w:cs="Times New Roman" w:eastAsia="Times New Roman" w:hAnsi="Times New Roman"/>
      <w:lang w:val="kk-KZ"/>
    </w:rPr>
  </w:style>
  <w:style w:type="character" w:styleId="FontStyle33" w:customStyle="1">
    <w:name w:val="Font Style33"/>
    <w:basedOn w:val="a0"/>
    <w:uiPriority w:val="99"/>
    <w:rsid w:val="00600D4D"/>
    <w:rPr>
      <w:rFonts w:ascii="Arial Unicode MS" w:cs="Arial Unicode MS" w:eastAsia="Arial Unicode MS"/>
      <w:color w:val="000000"/>
      <w:sz w:val="16"/>
      <w:szCs w:val="16"/>
    </w:rPr>
  </w:style>
  <w:style w:type="paragraph" w:styleId="Style12" w:customStyle="1">
    <w:name w:val="Style12"/>
    <w:basedOn w:val="a"/>
    <w:uiPriority w:val="99"/>
    <w:rsid w:val="002B1E1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cs="Arial Unicode MS" w:eastAsia="Arial Unicode MS"/>
      <w:sz w:val="24"/>
      <w:szCs w:val="24"/>
      <w:lang w:eastAsia="ru-RU"/>
    </w:rPr>
  </w:style>
  <w:style w:type="character" w:styleId="aa">
    <w:name w:val="Emphasis"/>
    <w:basedOn w:val="a0"/>
    <w:uiPriority w:val="20"/>
    <w:qFormat w:val="1"/>
    <w:rsid w:val="00990723"/>
    <w:rPr>
      <w:i w:val="1"/>
      <w:iCs w:val="1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fxLbujbP5LhQZD12AtLiZ4RDgIA==">AMUW2mVacWOye6DUNsRYi0W36OlCykeP9P+eNSvqX45CgFLiy2nGRoJP6DV3n+7XyaU0cxunsdTS5jRcHWRuQzB2eyMZmEszMmmfQBXr3cgXMYpkMG/iS9oFKYH71Y8B+AjOHxKdlLXm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2022-11-30T09:43:00Z</dcterms:created>
  <dc:creator>Anel Ziyatayeva</dc:creator>
</cp:coreProperties>
</file>